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49" w:rsidRPr="00415BDF" w:rsidRDefault="00065049" w:rsidP="00415BDF">
      <w:pPr>
        <w:pStyle w:val="ListParagraph"/>
        <w:spacing w:after="0" w:line="276" w:lineRule="auto"/>
        <w:jc w:val="center"/>
        <w:rPr>
          <w:rFonts w:ascii="GHEA Grapalat" w:hAnsi="GHEA Grapalat" w:cs="Arial"/>
          <w:b/>
          <w:sz w:val="28"/>
          <w:szCs w:val="28"/>
        </w:rPr>
      </w:pPr>
      <w:r w:rsidRPr="00415BDF">
        <w:rPr>
          <w:rFonts w:ascii="GHEA Grapalat" w:hAnsi="GHEA Grapalat" w:cs="Arial"/>
          <w:b/>
          <w:sz w:val="28"/>
          <w:szCs w:val="28"/>
        </w:rPr>
        <w:t>Announcement on the concluded contract</w:t>
      </w:r>
    </w:p>
    <w:p w:rsidR="00065049" w:rsidRPr="00415BDF" w:rsidRDefault="00065049" w:rsidP="00415BDF">
      <w:pPr>
        <w:pStyle w:val="ListParagraph"/>
        <w:spacing w:after="0" w:line="276" w:lineRule="auto"/>
        <w:jc w:val="center"/>
        <w:rPr>
          <w:rFonts w:ascii="GHEA Grapalat" w:hAnsi="GHEA Grapalat" w:cs="Arial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>/Published in accordance with Article 11 of the RA Law “On procurement”</w:t>
      </w:r>
    </w:p>
    <w:p w:rsidR="00065049" w:rsidRPr="00415BDF" w:rsidRDefault="00065049" w:rsidP="00415BDF">
      <w:pPr>
        <w:pStyle w:val="ListParagraph"/>
        <w:spacing w:after="0" w:line="276" w:lineRule="auto"/>
        <w:jc w:val="center"/>
        <w:rPr>
          <w:rFonts w:ascii="GHEA Grapalat" w:hAnsi="GHEA Grapalat" w:cs="Arial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 xml:space="preserve"> </w:t>
      </w:r>
      <w:proofErr w:type="gramStart"/>
      <w:r w:rsidRPr="00415BDF">
        <w:rPr>
          <w:rFonts w:ascii="GHEA Grapalat" w:hAnsi="GHEA Grapalat" w:cs="Arial"/>
          <w:sz w:val="28"/>
          <w:szCs w:val="28"/>
        </w:rPr>
        <w:t>and</w:t>
      </w:r>
      <w:proofErr w:type="gramEnd"/>
      <w:r w:rsidRPr="00415BDF">
        <w:rPr>
          <w:rFonts w:ascii="GHEA Grapalat" w:hAnsi="GHEA Grapalat" w:cs="Arial"/>
          <w:sz w:val="28"/>
          <w:szCs w:val="28"/>
        </w:rPr>
        <w:t xml:space="preserve"> Procurement procedure by </w:t>
      </w:r>
      <w:proofErr w:type="spellStart"/>
      <w:r w:rsidRPr="00415BDF">
        <w:rPr>
          <w:rFonts w:ascii="GHEA Grapalat" w:hAnsi="GHEA Grapalat" w:cs="Arial"/>
          <w:sz w:val="28"/>
          <w:szCs w:val="28"/>
        </w:rPr>
        <w:t>Transgaz</w:t>
      </w:r>
      <w:proofErr w:type="spellEnd"/>
      <w:r w:rsidRPr="00415BDF">
        <w:rPr>
          <w:rFonts w:ascii="GHEA Grapalat" w:hAnsi="GHEA Grapalat" w:cs="Arial"/>
          <w:sz w:val="28"/>
          <w:szCs w:val="28"/>
        </w:rPr>
        <w:t xml:space="preserve"> LLC</w:t>
      </w:r>
    </w:p>
    <w:p w:rsidR="00021BC1" w:rsidRPr="00415BDF" w:rsidRDefault="00065049" w:rsidP="00415BDF">
      <w:pPr>
        <w:pStyle w:val="ListParagraph"/>
        <w:spacing w:after="0" w:line="276" w:lineRule="auto"/>
        <w:jc w:val="center"/>
        <w:rPr>
          <w:rFonts w:ascii="GHEA Grapalat" w:hAnsi="GHEA Grapalat" w:cs="Arial"/>
          <w:sz w:val="28"/>
          <w:szCs w:val="28"/>
        </w:rPr>
      </w:pPr>
      <w:proofErr w:type="gramStart"/>
      <w:r w:rsidRPr="00415BDF">
        <w:rPr>
          <w:rFonts w:ascii="GHEA Grapalat" w:hAnsi="GHEA Grapalat" w:cs="Arial"/>
          <w:sz w:val="28"/>
          <w:szCs w:val="28"/>
        </w:rPr>
        <w:t>of</w:t>
      </w:r>
      <w:proofErr w:type="gramEnd"/>
      <w:r w:rsidRPr="00415BDF">
        <w:rPr>
          <w:rFonts w:ascii="GHEA Grapalat" w:hAnsi="GHEA Grapalat" w:cs="Arial"/>
          <w:sz w:val="28"/>
          <w:szCs w:val="28"/>
        </w:rPr>
        <w:t xml:space="preserve"> Gazprom Armenia CJSC /</w:t>
      </w:r>
    </w:p>
    <w:p w:rsidR="00021BC1" w:rsidRPr="00415BDF" w:rsidRDefault="00021BC1" w:rsidP="00415BDF">
      <w:pPr>
        <w:spacing w:after="0" w:line="276" w:lineRule="auto"/>
        <w:jc w:val="both"/>
        <w:rPr>
          <w:rFonts w:ascii="GHEA Grapalat" w:hAnsi="GHEA Grapalat" w:cs="Arial"/>
          <w:sz w:val="28"/>
          <w:szCs w:val="28"/>
        </w:rPr>
      </w:pPr>
    </w:p>
    <w:p w:rsidR="00021BC1" w:rsidRPr="00415BDF" w:rsidRDefault="00065049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>Brief description of the subject of purchase:</w:t>
      </w:r>
      <w:r w:rsidRPr="00415BDF">
        <w:rPr>
          <w:rFonts w:ascii="GHEA Grapalat" w:hAnsi="GHEA Grapalat" w:cstheme="minorHAnsi"/>
          <w:sz w:val="28"/>
          <w:szCs w:val="28"/>
        </w:rPr>
        <w:t xml:space="preserve"> </w:t>
      </w:r>
      <w:r w:rsidR="00415BDF" w:rsidRPr="00415BDF">
        <w:rPr>
          <w:rFonts w:ascii="GHEA Grapalat" w:hAnsi="GHEA Grapalat"/>
          <w:sz w:val="28"/>
          <w:szCs w:val="28"/>
        </w:rPr>
        <w:t>Procurement of oils and lubricants</w:t>
      </w:r>
      <w:r w:rsidRPr="00415BDF">
        <w:rPr>
          <w:rFonts w:ascii="GHEA Grapalat" w:hAnsi="GHEA Grapalat" w:cs="Arial"/>
          <w:sz w:val="28"/>
          <w:szCs w:val="28"/>
        </w:rPr>
        <w:t>.</w:t>
      </w:r>
    </w:p>
    <w:p w:rsidR="00BC347E" w:rsidRPr="00415BDF" w:rsidRDefault="00894985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theme="minorHAnsi"/>
          <w:sz w:val="28"/>
          <w:szCs w:val="28"/>
        </w:rPr>
        <w:t xml:space="preserve">Customer: </w:t>
      </w:r>
      <w:proofErr w:type="spellStart"/>
      <w:r w:rsidRPr="00415BDF">
        <w:rPr>
          <w:rFonts w:ascii="GHEA Grapalat" w:hAnsi="GHEA Grapalat" w:cs="Arial"/>
          <w:sz w:val="28"/>
          <w:szCs w:val="28"/>
        </w:rPr>
        <w:t>Transgaz</w:t>
      </w:r>
      <w:proofErr w:type="spellEnd"/>
      <w:r w:rsidRPr="00415BDF">
        <w:rPr>
          <w:rFonts w:ascii="GHEA Grapalat" w:hAnsi="GHEA Grapalat" w:cs="Arial"/>
          <w:sz w:val="28"/>
          <w:szCs w:val="28"/>
        </w:rPr>
        <w:t xml:space="preserve"> LLC of Gazprom Armenia CJSC (RA, Kotayk region, </w:t>
      </w:r>
      <w:proofErr w:type="spellStart"/>
      <w:r w:rsidRPr="00415BDF">
        <w:rPr>
          <w:rFonts w:ascii="GHEA Grapalat" w:hAnsi="GHEA Grapalat" w:cs="Arial"/>
          <w:sz w:val="28"/>
          <w:szCs w:val="28"/>
        </w:rPr>
        <w:t>v.Verin</w:t>
      </w:r>
      <w:proofErr w:type="spellEnd"/>
      <w:r w:rsidRPr="00415BD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Pr="00415BDF">
        <w:rPr>
          <w:rFonts w:ascii="GHEA Grapalat" w:hAnsi="GHEA Grapalat" w:cs="Arial"/>
          <w:sz w:val="28"/>
          <w:szCs w:val="28"/>
        </w:rPr>
        <w:t>Ptghni</w:t>
      </w:r>
      <w:proofErr w:type="spellEnd"/>
      <w:r w:rsidRPr="00415BDF">
        <w:rPr>
          <w:rFonts w:ascii="GHEA Grapalat" w:hAnsi="GHEA Grapalat" w:cs="Arial"/>
          <w:sz w:val="28"/>
          <w:szCs w:val="28"/>
        </w:rPr>
        <w:t>, St. 6, N1).</w:t>
      </w:r>
    </w:p>
    <w:p w:rsidR="00BC347E" w:rsidRPr="00415BDF" w:rsidRDefault="00894985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 xml:space="preserve">Date of contract conclusion: </w:t>
      </w:r>
      <w:r w:rsidR="00415BDF">
        <w:rPr>
          <w:rFonts w:ascii="GHEA Grapalat" w:hAnsi="GHEA Grapalat" w:cstheme="minorHAnsi"/>
          <w:sz w:val="28"/>
          <w:szCs w:val="28"/>
        </w:rPr>
        <w:t>20</w:t>
      </w:r>
      <w:r w:rsidR="00415BDF" w:rsidRPr="0006499E">
        <w:rPr>
          <w:rFonts w:ascii="GHEA Grapalat" w:hAnsi="GHEA Grapalat" w:cstheme="minorHAnsi"/>
          <w:sz w:val="28"/>
          <w:szCs w:val="28"/>
        </w:rPr>
        <w:t>.</w:t>
      </w:r>
      <w:r w:rsidR="00415BDF">
        <w:rPr>
          <w:rFonts w:ascii="GHEA Grapalat" w:hAnsi="GHEA Grapalat" w:cstheme="minorHAnsi"/>
          <w:sz w:val="28"/>
          <w:szCs w:val="28"/>
          <w:lang w:val="ru-RU"/>
        </w:rPr>
        <w:t>03</w:t>
      </w:r>
      <w:r w:rsidR="00415BDF" w:rsidRPr="0006499E">
        <w:rPr>
          <w:rFonts w:ascii="GHEA Grapalat" w:hAnsi="GHEA Grapalat" w:cstheme="minorHAnsi"/>
          <w:sz w:val="28"/>
          <w:szCs w:val="28"/>
        </w:rPr>
        <w:t>.20</w:t>
      </w:r>
      <w:r w:rsidR="00415BDF">
        <w:rPr>
          <w:rFonts w:ascii="GHEA Grapalat" w:hAnsi="GHEA Grapalat" w:cstheme="minorHAnsi"/>
          <w:sz w:val="28"/>
          <w:szCs w:val="28"/>
        </w:rPr>
        <w:t>26</w:t>
      </w:r>
      <w:r w:rsidRPr="00415BDF">
        <w:rPr>
          <w:rFonts w:ascii="GHEA Grapalat" w:hAnsi="GHEA Grapalat" w:cs="Arial"/>
          <w:sz w:val="28"/>
          <w:szCs w:val="28"/>
        </w:rPr>
        <w:t>.</w:t>
      </w:r>
    </w:p>
    <w:p w:rsidR="00BA0912" w:rsidRPr="00415BDF" w:rsidRDefault="00894985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>Name and address of the selected participant:</w:t>
      </w:r>
      <w:r w:rsidR="006921A0" w:rsidRPr="00415BD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1052CA" w:rsidRPr="00415BDF">
        <w:rPr>
          <w:rFonts w:ascii="GHEA Grapalat" w:hAnsi="GHEA Grapalat" w:cs="Arial"/>
          <w:sz w:val="28"/>
          <w:szCs w:val="28"/>
        </w:rPr>
        <w:t>Avtofan</w:t>
      </w:r>
      <w:proofErr w:type="spellEnd"/>
      <w:r w:rsidR="001052CA" w:rsidRPr="00415BDF">
        <w:rPr>
          <w:rFonts w:ascii="GHEA Grapalat" w:hAnsi="GHEA Grapalat" w:cs="Arial"/>
          <w:sz w:val="28"/>
          <w:szCs w:val="28"/>
        </w:rPr>
        <w:t xml:space="preserve"> AC</w:t>
      </w:r>
      <w:r w:rsidRPr="00415BDF">
        <w:rPr>
          <w:rFonts w:ascii="GHEA Grapalat" w:hAnsi="GHEA Grapalat" w:cs="Arial"/>
          <w:sz w:val="28"/>
          <w:szCs w:val="28"/>
        </w:rPr>
        <w:t xml:space="preserve"> LLC</w:t>
      </w:r>
      <w:r w:rsidR="006921A0" w:rsidRPr="00415BDF">
        <w:rPr>
          <w:rFonts w:ascii="GHEA Grapalat" w:hAnsi="GHEA Grapalat" w:cs="Arial"/>
          <w:sz w:val="28"/>
          <w:szCs w:val="28"/>
        </w:rPr>
        <w:t xml:space="preserve"> </w:t>
      </w:r>
      <w:r w:rsidR="006C4524" w:rsidRPr="00415BDF">
        <w:rPr>
          <w:rFonts w:ascii="GHEA Grapalat" w:hAnsi="GHEA Grapalat" w:cs="Arial"/>
          <w:sz w:val="28"/>
          <w:szCs w:val="28"/>
        </w:rPr>
        <w:t>(</w:t>
      </w:r>
      <w:r w:rsidR="00415BDF">
        <w:rPr>
          <w:rFonts w:ascii="GHEA Grapalat" w:hAnsi="GHEA Grapalat" w:cs="Arial"/>
          <w:sz w:val="28"/>
          <w:szCs w:val="28"/>
        </w:rPr>
        <w:t xml:space="preserve">RA </w:t>
      </w:r>
      <w:r w:rsidR="00EC5919" w:rsidRPr="00415BDF">
        <w:rPr>
          <w:rFonts w:ascii="GHEA Grapalat" w:hAnsi="GHEA Grapalat" w:cs="Arial"/>
          <w:sz w:val="28"/>
          <w:szCs w:val="28"/>
        </w:rPr>
        <w:t xml:space="preserve">c. Yerevan, 36 G. </w:t>
      </w:r>
      <w:proofErr w:type="spellStart"/>
      <w:r w:rsidR="00EC5919" w:rsidRPr="00415BDF">
        <w:rPr>
          <w:rFonts w:ascii="GHEA Grapalat" w:hAnsi="GHEA Grapalat" w:cs="Arial"/>
          <w:sz w:val="28"/>
          <w:szCs w:val="28"/>
        </w:rPr>
        <w:t>Nzhdeh</w:t>
      </w:r>
      <w:proofErr w:type="spellEnd"/>
      <w:r w:rsidR="00EC5919" w:rsidRPr="00415BDF">
        <w:rPr>
          <w:rFonts w:ascii="GHEA Grapalat" w:hAnsi="GHEA Grapalat" w:cs="Arial"/>
          <w:sz w:val="28"/>
          <w:szCs w:val="28"/>
        </w:rPr>
        <w:t xml:space="preserve"> </w:t>
      </w:r>
      <w:proofErr w:type="spellStart"/>
      <w:r w:rsidR="00EC5919" w:rsidRPr="00415BDF">
        <w:rPr>
          <w:rFonts w:ascii="GHEA Grapalat" w:hAnsi="GHEA Grapalat" w:cs="Arial"/>
          <w:sz w:val="28"/>
          <w:szCs w:val="28"/>
        </w:rPr>
        <w:t>Str</w:t>
      </w:r>
      <w:proofErr w:type="spellEnd"/>
      <w:r w:rsidR="006C4524" w:rsidRPr="00415BDF">
        <w:rPr>
          <w:rFonts w:ascii="GHEA Grapalat" w:hAnsi="GHEA Grapalat" w:cs="Arial"/>
          <w:sz w:val="28"/>
          <w:szCs w:val="28"/>
        </w:rPr>
        <w:t>)</w:t>
      </w:r>
      <w:r w:rsidR="0075648D" w:rsidRPr="00415BDF">
        <w:rPr>
          <w:rFonts w:ascii="GHEA Grapalat" w:hAnsi="GHEA Grapalat" w:cstheme="minorHAnsi"/>
          <w:sz w:val="28"/>
          <w:szCs w:val="28"/>
        </w:rPr>
        <w:t xml:space="preserve"> </w:t>
      </w:r>
    </w:p>
    <w:p w:rsidR="00BC347E" w:rsidRPr="00415BDF" w:rsidRDefault="0075648D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theme="minorHAnsi"/>
          <w:sz w:val="28"/>
          <w:szCs w:val="28"/>
        </w:rPr>
        <w:t xml:space="preserve"> </w:t>
      </w:r>
      <w:r w:rsidR="00415BDF" w:rsidRPr="00415BDF">
        <w:rPr>
          <w:rFonts w:ascii="GHEA Grapalat" w:hAnsi="GHEA Grapalat"/>
          <w:sz w:val="28"/>
          <w:szCs w:val="28"/>
        </w:rPr>
        <w:t>Maximum contract price</w:t>
      </w:r>
      <w:r w:rsidR="00894985" w:rsidRPr="00415BDF">
        <w:rPr>
          <w:rFonts w:ascii="GHEA Grapalat" w:hAnsi="GHEA Grapalat" w:cs="Arial"/>
          <w:sz w:val="28"/>
          <w:szCs w:val="28"/>
        </w:rPr>
        <w:t xml:space="preserve">:   </w:t>
      </w:r>
      <w:r w:rsidR="00415BDF">
        <w:rPr>
          <w:rFonts w:ascii="GHEA Grapalat" w:hAnsi="GHEA Grapalat" w:cstheme="minorHAnsi"/>
          <w:sz w:val="28"/>
          <w:szCs w:val="28"/>
        </w:rPr>
        <w:t>7877490</w:t>
      </w:r>
      <w:r w:rsidR="00415BDF">
        <w:rPr>
          <w:rFonts w:ascii="GHEA Grapalat" w:hAnsi="GHEA Grapalat" w:cstheme="minorHAnsi"/>
          <w:sz w:val="28"/>
          <w:szCs w:val="28"/>
        </w:rPr>
        <w:t xml:space="preserve"> </w:t>
      </w:r>
      <w:bookmarkStart w:id="0" w:name="_GoBack"/>
      <w:bookmarkEnd w:id="0"/>
      <w:r w:rsidR="00894985" w:rsidRPr="00415BDF">
        <w:rPr>
          <w:rFonts w:ascii="GHEA Grapalat" w:hAnsi="GHEA Grapalat" w:cs="Arial"/>
          <w:sz w:val="28"/>
          <w:szCs w:val="28"/>
        </w:rPr>
        <w:t>AMD</w:t>
      </w:r>
      <w:r w:rsidR="00894985" w:rsidRPr="00415BDF">
        <w:rPr>
          <w:rFonts w:ascii="GHEA Grapalat" w:hAnsi="GHEA Grapalat" w:cstheme="minorHAnsi"/>
          <w:sz w:val="28"/>
          <w:szCs w:val="28"/>
        </w:rPr>
        <w:t xml:space="preserve"> </w:t>
      </w:r>
      <w:r w:rsidR="00894985" w:rsidRPr="00415BDF">
        <w:rPr>
          <w:rFonts w:ascii="GHEA Grapalat" w:hAnsi="GHEA Grapalat" w:cs="Arial"/>
          <w:sz w:val="28"/>
          <w:szCs w:val="28"/>
        </w:rPr>
        <w:t>(including VAT)</w:t>
      </w:r>
      <w:r w:rsidR="00894985" w:rsidRPr="00415BDF">
        <w:rPr>
          <w:rFonts w:ascii="GHEA Grapalat" w:hAnsi="GHEA Grapalat" w:cstheme="minorHAnsi"/>
          <w:sz w:val="28"/>
          <w:szCs w:val="28"/>
        </w:rPr>
        <w:t>.</w:t>
      </w:r>
    </w:p>
    <w:p w:rsidR="00894985" w:rsidRPr="00415BDF" w:rsidRDefault="00894985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>On publications made in accordance with the RA Law "On Procurement" to attract participants:  not applicable.</w:t>
      </w:r>
    </w:p>
    <w:p w:rsidR="00894985" w:rsidRPr="00415BDF" w:rsidRDefault="00894985" w:rsidP="00415BD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 w:cstheme="minorHAnsi"/>
          <w:sz w:val="28"/>
          <w:szCs w:val="28"/>
        </w:rPr>
      </w:pPr>
      <w:r w:rsidRPr="00415BDF">
        <w:rPr>
          <w:rFonts w:ascii="GHEA Grapalat" w:hAnsi="GHEA Grapalat" w:cs="Arial"/>
          <w:sz w:val="28"/>
          <w:szCs w:val="28"/>
        </w:rPr>
        <w:t>Applied procurement procedure and justification of its choice</w:t>
      </w:r>
      <w:r w:rsidRPr="00415BDF">
        <w:rPr>
          <w:rFonts w:ascii="GHEA Grapalat" w:hAnsi="GHEA Grapalat" w:cstheme="minorHAnsi"/>
          <w:sz w:val="28"/>
          <w:szCs w:val="28"/>
        </w:rPr>
        <w:t xml:space="preserve">: Open request for proposals - according to the Procurement procedure conducted by </w:t>
      </w:r>
      <w:proofErr w:type="spellStart"/>
      <w:r w:rsidRPr="00415BDF">
        <w:rPr>
          <w:rFonts w:ascii="GHEA Grapalat" w:hAnsi="GHEA Grapalat" w:cstheme="minorHAnsi"/>
          <w:sz w:val="28"/>
          <w:szCs w:val="28"/>
        </w:rPr>
        <w:t>Transgaz</w:t>
      </w:r>
      <w:proofErr w:type="spellEnd"/>
      <w:r w:rsidRPr="00415BDF">
        <w:rPr>
          <w:rFonts w:ascii="GHEA Grapalat" w:hAnsi="GHEA Grapalat" w:cstheme="minorHAnsi"/>
          <w:sz w:val="28"/>
          <w:szCs w:val="28"/>
        </w:rPr>
        <w:t xml:space="preserve"> LLC of Gazprom Armenia CJSC.  </w:t>
      </w:r>
    </w:p>
    <w:p w:rsidR="00894985" w:rsidRPr="00415BDF" w:rsidRDefault="00894985" w:rsidP="00415BDF">
      <w:pPr>
        <w:spacing w:after="0" w:line="276" w:lineRule="auto"/>
        <w:ind w:left="720"/>
        <w:jc w:val="both"/>
        <w:rPr>
          <w:rFonts w:ascii="GHEA Grapalat" w:hAnsi="GHEA Grapalat" w:cstheme="minorHAnsi"/>
          <w:sz w:val="28"/>
          <w:szCs w:val="28"/>
        </w:rPr>
      </w:pPr>
    </w:p>
    <w:p w:rsidR="00A93BFC" w:rsidRPr="00415BDF" w:rsidRDefault="00894985" w:rsidP="00415BDF">
      <w:pPr>
        <w:pStyle w:val="ListParagraph"/>
        <w:spacing w:after="0" w:line="276" w:lineRule="auto"/>
        <w:ind w:left="1080"/>
        <w:jc w:val="center"/>
        <w:rPr>
          <w:rFonts w:ascii="GHEA Grapalat" w:hAnsi="GHEA Grapalat" w:cstheme="minorHAnsi"/>
          <w:sz w:val="28"/>
          <w:szCs w:val="28"/>
          <w:lang w:val="hy-AM"/>
        </w:rPr>
      </w:pPr>
      <w:proofErr w:type="spellStart"/>
      <w:r w:rsidRPr="00415BDF">
        <w:rPr>
          <w:rFonts w:ascii="GHEA Grapalat" w:hAnsi="GHEA Grapalat" w:cs="Arial"/>
          <w:sz w:val="28"/>
          <w:szCs w:val="28"/>
        </w:rPr>
        <w:t>Transgaz</w:t>
      </w:r>
      <w:proofErr w:type="spellEnd"/>
      <w:r w:rsidRPr="00415BDF">
        <w:rPr>
          <w:rFonts w:ascii="GHEA Grapalat" w:hAnsi="GHEA Grapalat" w:cs="Arial"/>
          <w:sz w:val="28"/>
          <w:szCs w:val="28"/>
        </w:rPr>
        <w:t xml:space="preserve"> LLC of Gazprom Armenia CJSC</w:t>
      </w:r>
    </w:p>
    <w:sectPr w:rsidR="00A93BFC" w:rsidRPr="00415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63067"/>
    <w:multiLevelType w:val="hybridMultilevel"/>
    <w:tmpl w:val="4874FB74"/>
    <w:lvl w:ilvl="0" w:tplc="5D88A696">
      <w:start w:val="1"/>
      <w:numFmt w:val="decimal"/>
      <w:lvlText w:val="%1."/>
      <w:lvlJc w:val="left"/>
      <w:pPr>
        <w:ind w:left="1080" w:hanging="360"/>
      </w:pPr>
      <w:rPr>
        <w:rFonts w:ascii="Sylfaen" w:hAnsi="Sylfaen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FC"/>
    <w:rsid w:val="00021BC1"/>
    <w:rsid w:val="0006499E"/>
    <w:rsid w:val="00065049"/>
    <w:rsid w:val="000C556D"/>
    <w:rsid w:val="001052CA"/>
    <w:rsid w:val="00140623"/>
    <w:rsid w:val="00196441"/>
    <w:rsid w:val="00251BE9"/>
    <w:rsid w:val="00260886"/>
    <w:rsid w:val="002648F8"/>
    <w:rsid w:val="002749F6"/>
    <w:rsid w:val="0027680A"/>
    <w:rsid w:val="002E703C"/>
    <w:rsid w:val="00355EFC"/>
    <w:rsid w:val="00406B84"/>
    <w:rsid w:val="00415BDF"/>
    <w:rsid w:val="00425739"/>
    <w:rsid w:val="004B3B69"/>
    <w:rsid w:val="004D65AF"/>
    <w:rsid w:val="00525756"/>
    <w:rsid w:val="005F3B01"/>
    <w:rsid w:val="00601AC6"/>
    <w:rsid w:val="006921A0"/>
    <w:rsid w:val="006C4524"/>
    <w:rsid w:val="006F3336"/>
    <w:rsid w:val="00726083"/>
    <w:rsid w:val="0075648D"/>
    <w:rsid w:val="00894985"/>
    <w:rsid w:val="00900D8E"/>
    <w:rsid w:val="00903A7F"/>
    <w:rsid w:val="0091704C"/>
    <w:rsid w:val="00A93BFC"/>
    <w:rsid w:val="00B35EC0"/>
    <w:rsid w:val="00BA0912"/>
    <w:rsid w:val="00BC347E"/>
    <w:rsid w:val="00BF79A0"/>
    <w:rsid w:val="00C47444"/>
    <w:rsid w:val="00C638E1"/>
    <w:rsid w:val="00C84453"/>
    <w:rsid w:val="00CC6C64"/>
    <w:rsid w:val="00DA5F7C"/>
    <w:rsid w:val="00DD6252"/>
    <w:rsid w:val="00E26FBC"/>
    <w:rsid w:val="00E46591"/>
    <w:rsid w:val="00E66C13"/>
    <w:rsid w:val="00EC5919"/>
    <w:rsid w:val="00EE3FE9"/>
    <w:rsid w:val="00F3515A"/>
    <w:rsid w:val="00F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40426-BD58-4C6B-AA1C-F11331A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B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Petrosyan</dc:creator>
  <cp:keywords/>
  <dc:description/>
  <cp:lastModifiedBy>Elen Petrosyan</cp:lastModifiedBy>
  <cp:revision>9</cp:revision>
  <cp:lastPrinted>2026-03-20T07:31:00Z</cp:lastPrinted>
  <dcterms:created xsi:type="dcterms:W3CDTF">2022-07-25T11:56:00Z</dcterms:created>
  <dcterms:modified xsi:type="dcterms:W3CDTF">2026-03-20T07:31:00Z</dcterms:modified>
</cp:coreProperties>
</file>